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F95F" w14:textId="77777777" w:rsidR="007456A6" w:rsidRPr="00567C63" w:rsidRDefault="00251CC9" w:rsidP="003956DB">
      <w:pPr>
        <w:pStyle w:val="KeinLeerraum"/>
        <w:rPr>
          <w:b/>
          <w:color w:val="00CC99"/>
          <w:szCs w:val="28"/>
        </w:rPr>
      </w:pPr>
      <w:r w:rsidRPr="00567C63">
        <w:rPr>
          <w:b/>
          <w:color w:val="00CC99"/>
          <w:szCs w:val="28"/>
        </w:rPr>
        <w:t>TIMEOUT statt BURNOUT – Auszeit mit Pinsel und Farbe</w:t>
      </w:r>
      <w:r w:rsidR="00463494" w:rsidRPr="00567C63">
        <w:rPr>
          <w:b/>
          <w:color w:val="00CC99"/>
          <w:szCs w:val="28"/>
        </w:rPr>
        <w:t>!</w:t>
      </w:r>
    </w:p>
    <w:p w14:paraId="4DCD9EFB" w14:textId="77777777" w:rsidR="00251CC9" w:rsidRPr="00567C63" w:rsidRDefault="00251CC9" w:rsidP="003956DB">
      <w:pPr>
        <w:pStyle w:val="KeinLeerraum"/>
        <w:rPr>
          <w:b/>
          <w:color w:val="00CC99"/>
          <w:szCs w:val="28"/>
        </w:rPr>
      </w:pPr>
      <w:proofErr w:type="spellStart"/>
      <w:r w:rsidRPr="00567C63">
        <w:rPr>
          <w:b/>
          <w:color w:val="00CC99"/>
          <w:szCs w:val="28"/>
        </w:rPr>
        <w:t>Teamtag</w:t>
      </w:r>
      <w:proofErr w:type="spellEnd"/>
      <w:r w:rsidRPr="00567C63">
        <w:rPr>
          <w:b/>
          <w:color w:val="00CC99"/>
          <w:szCs w:val="28"/>
        </w:rPr>
        <w:t xml:space="preserve">(e)  in der Akademie der Bildenden Künste in Kolbermoor </w:t>
      </w:r>
    </w:p>
    <w:p w14:paraId="6458EB7B" w14:textId="77777777" w:rsidR="003956DB" w:rsidRPr="00567C63" w:rsidRDefault="003956DB" w:rsidP="003956DB">
      <w:pPr>
        <w:pStyle w:val="KeinLeerraum"/>
        <w:rPr>
          <w:szCs w:val="28"/>
        </w:rPr>
      </w:pPr>
    </w:p>
    <w:p w14:paraId="424EC7E4" w14:textId="77777777" w:rsidR="00361A8D" w:rsidRDefault="00251CC9" w:rsidP="00251CC9">
      <w:pPr>
        <w:rPr>
          <w:szCs w:val="28"/>
        </w:rPr>
      </w:pPr>
      <w:r w:rsidRPr="00567C63">
        <w:rPr>
          <w:szCs w:val="28"/>
        </w:rPr>
        <w:t>Loslassen! Malen! Gestalten! Entfalten! Bildnerisches Gestalten macht Spaß und es kann befreien. Es kann Ihnen helfen, den Alltag zu vergessen! Wir alle wissen, wie wichtig Pausen sind. Dieses Mal kommen SIE in einen vorbereiteten</w:t>
      </w:r>
      <w:r w:rsidR="00527971" w:rsidRPr="00567C63">
        <w:rPr>
          <w:szCs w:val="28"/>
        </w:rPr>
        <w:t xml:space="preserve"> und besonderen</w:t>
      </w:r>
      <w:r w:rsidRPr="00567C63">
        <w:rPr>
          <w:szCs w:val="28"/>
        </w:rPr>
        <w:t xml:space="preserve"> Raum</w:t>
      </w:r>
      <w:r w:rsidR="00527971" w:rsidRPr="00567C63">
        <w:rPr>
          <w:szCs w:val="28"/>
        </w:rPr>
        <w:t>, in ein ri</w:t>
      </w:r>
      <w:r w:rsidR="00463494" w:rsidRPr="00567C63">
        <w:rPr>
          <w:szCs w:val="28"/>
        </w:rPr>
        <w:t>esiges Atelier u</w:t>
      </w:r>
      <w:r w:rsidRPr="00567C63">
        <w:rPr>
          <w:szCs w:val="28"/>
        </w:rPr>
        <w:t>nd es dreht sich an diesem Tag oder den zwei Tagen nur um IHR Wohlbefinden! Unterschiedliche Papiere und Untergründe, verschiedene Farben, Pinsel, Spachtel, Schwämme</w:t>
      </w:r>
      <w:r w:rsidR="00463494" w:rsidRPr="00567C63">
        <w:rPr>
          <w:szCs w:val="28"/>
        </w:rPr>
        <w:t xml:space="preserve"> und </w:t>
      </w:r>
      <w:r w:rsidRPr="00567C63">
        <w:rPr>
          <w:szCs w:val="28"/>
        </w:rPr>
        <w:t xml:space="preserve">ungewöhnliche Werkzeuge warten auf Sie! Experimentelle Techniken zeigen Ihnen einen Weg zu völliger Entspannung. Musik unterstützt den Prozess, einfach mal so richtig in und mit Farben zu schwelgen. Eine Oasenzeit mitten im Alltag für Teams! – Ich </w:t>
      </w:r>
      <w:r w:rsidR="00463494" w:rsidRPr="00567C63">
        <w:rPr>
          <w:szCs w:val="28"/>
        </w:rPr>
        <w:t xml:space="preserve">organisiere auch gern ein leckeres </w:t>
      </w:r>
      <w:r w:rsidR="00BB786D" w:rsidRPr="00567C63">
        <w:rPr>
          <w:szCs w:val="28"/>
        </w:rPr>
        <w:t>Indoor-</w:t>
      </w:r>
      <w:r w:rsidR="00463494" w:rsidRPr="00567C63">
        <w:rPr>
          <w:szCs w:val="28"/>
        </w:rPr>
        <w:t>Picknick und/</w:t>
      </w:r>
      <w:r w:rsidRPr="00567C63">
        <w:rPr>
          <w:szCs w:val="28"/>
        </w:rPr>
        <w:t xml:space="preserve">oder ein tolles Mittagessen bei „Guiseppe de </w:t>
      </w:r>
      <w:proofErr w:type="spellStart"/>
      <w:r w:rsidRPr="00567C63">
        <w:rPr>
          <w:szCs w:val="28"/>
        </w:rPr>
        <w:t>amici</w:t>
      </w:r>
      <w:proofErr w:type="spellEnd"/>
      <w:r w:rsidRPr="00567C63">
        <w:rPr>
          <w:szCs w:val="28"/>
        </w:rPr>
        <w:t>“</w:t>
      </w:r>
      <w:r w:rsidR="00463494" w:rsidRPr="00567C63">
        <w:rPr>
          <w:szCs w:val="28"/>
        </w:rPr>
        <w:t xml:space="preserve"> für Sie.</w:t>
      </w:r>
      <w:r w:rsidR="00527971" w:rsidRPr="00567C63">
        <w:rPr>
          <w:szCs w:val="28"/>
        </w:rPr>
        <w:t xml:space="preserve"> </w:t>
      </w:r>
      <w:r w:rsidR="00463494" w:rsidRPr="00567C63">
        <w:rPr>
          <w:szCs w:val="28"/>
        </w:rPr>
        <w:t xml:space="preserve"> Sie sollen sich </w:t>
      </w:r>
      <w:r w:rsidR="00527971" w:rsidRPr="00567C63">
        <w:rPr>
          <w:szCs w:val="28"/>
        </w:rPr>
        <w:t>wohl fühlen!</w:t>
      </w:r>
      <w:r w:rsidR="00956E1F" w:rsidRPr="00567C63">
        <w:rPr>
          <w:szCs w:val="28"/>
        </w:rPr>
        <w:t xml:space="preserve"> </w:t>
      </w:r>
    </w:p>
    <w:p w14:paraId="6357597B" w14:textId="77777777" w:rsidR="00251CC9" w:rsidRPr="00567C63" w:rsidRDefault="00956E1F" w:rsidP="00251CC9">
      <w:pPr>
        <w:rPr>
          <w:b/>
          <w:color w:val="00CC99"/>
          <w:szCs w:val="28"/>
        </w:rPr>
      </w:pPr>
      <w:r w:rsidRPr="00567C63">
        <w:rPr>
          <w:b/>
          <w:color w:val="00CC99"/>
          <w:szCs w:val="28"/>
        </w:rPr>
        <w:t>Bitte Kleidung mitbringen, die bunt werden darf!</w:t>
      </w:r>
    </w:p>
    <w:p w14:paraId="2910B3DA" w14:textId="77777777" w:rsidR="00251CC9" w:rsidRPr="00567C63" w:rsidRDefault="00251CC9" w:rsidP="00251CC9">
      <w:pPr>
        <w:pStyle w:val="KeinLeerraum"/>
        <w:rPr>
          <w:b/>
          <w:sz w:val="24"/>
          <w:szCs w:val="24"/>
        </w:rPr>
      </w:pPr>
      <w:r w:rsidRPr="00567C63">
        <w:rPr>
          <w:b/>
          <w:sz w:val="24"/>
          <w:szCs w:val="24"/>
        </w:rPr>
        <w:t>Schwerpunkte:</w:t>
      </w:r>
    </w:p>
    <w:p w14:paraId="00D088D1" w14:textId="77777777" w:rsidR="00251CC9" w:rsidRPr="00567C63" w:rsidRDefault="00463494" w:rsidP="00251CC9">
      <w:pPr>
        <w:pStyle w:val="KeinLeerraum"/>
        <w:rPr>
          <w:sz w:val="24"/>
          <w:szCs w:val="24"/>
        </w:rPr>
      </w:pPr>
      <w:r w:rsidRPr="00567C63">
        <w:rPr>
          <w:sz w:val="24"/>
          <w:szCs w:val="24"/>
        </w:rPr>
        <w:t xml:space="preserve">- Zeit zum </w:t>
      </w:r>
      <w:r w:rsidR="00251CC9" w:rsidRPr="00567C63">
        <w:rPr>
          <w:sz w:val="24"/>
          <w:szCs w:val="24"/>
        </w:rPr>
        <w:t xml:space="preserve">Experimentieren mit Farben und ungewöhnlichen </w:t>
      </w:r>
      <w:r w:rsidR="00567C63" w:rsidRPr="00567C63">
        <w:rPr>
          <w:sz w:val="24"/>
          <w:szCs w:val="24"/>
        </w:rPr>
        <w:t xml:space="preserve"> </w:t>
      </w:r>
      <w:r w:rsidR="00251CC9" w:rsidRPr="00567C63">
        <w:rPr>
          <w:sz w:val="24"/>
          <w:szCs w:val="24"/>
        </w:rPr>
        <w:t>Werkzeugen</w:t>
      </w:r>
    </w:p>
    <w:p w14:paraId="5B1D6C80" w14:textId="77777777" w:rsidR="00251CC9" w:rsidRPr="00567C63" w:rsidRDefault="00251CC9" w:rsidP="00251CC9">
      <w:pPr>
        <w:pStyle w:val="KeinLeerraum"/>
        <w:rPr>
          <w:sz w:val="24"/>
          <w:szCs w:val="24"/>
        </w:rPr>
      </w:pPr>
      <w:r w:rsidRPr="00567C63">
        <w:rPr>
          <w:sz w:val="24"/>
          <w:szCs w:val="24"/>
        </w:rPr>
        <w:t xml:space="preserve">- Intuition </w:t>
      </w:r>
    </w:p>
    <w:p w14:paraId="12D85BA5" w14:textId="77777777" w:rsidR="00251CC9" w:rsidRPr="00567C63" w:rsidRDefault="00251CC9" w:rsidP="00251CC9">
      <w:pPr>
        <w:pStyle w:val="KeinLeerraum"/>
        <w:rPr>
          <w:sz w:val="24"/>
          <w:szCs w:val="24"/>
        </w:rPr>
      </w:pPr>
      <w:r w:rsidRPr="00567C63">
        <w:rPr>
          <w:sz w:val="24"/>
          <w:szCs w:val="24"/>
        </w:rPr>
        <w:t xml:space="preserve">- kreatives </w:t>
      </w:r>
      <w:proofErr w:type="spellStart"/>
      <w:r w:rsidRPr="00567C63">
        <w:rPr>
          <w:sz w:val="24"/>
          <w:szCs w:val="24"/>
        </w:rPr>
        <w:t>Tätigsein</w:t>
      </w:r>
      <w:proofErr w:type="spellEnd"/>
    </w:p>
    <w:p w14:paraId="11409286" w14:textId="77777777" w:rsidR="00251CC9" w:rsidRPr="00567C63" w:rsidRDefault="00251CC9" w:rsidP="00251CC9">
      <w:pPr>
        <w:pStyle w:val="KeinLeerraum"/>
        <w:rPr>
          <w:sz w:val="24"/>
          <w:szCs w:val="24"/>
        </w:rPr>
      </w:pPr>
      <w:r w:rsidRPr="00567C63">
        <w:rPr>
          <w:sz w:val="24"/>
          <w:szCs w:val="24"/>
        </w:rPr>
        <w:t>- Entspannung</w:t>
      </w:r>
    </w:p>
    <w:p w14:paraId="7541E064" w14:textId="77777777" w:rsidR="003956DB" w:rsidRPr="00567C63" w:rsidRDefault="003956DB" w:rsidP="00251CC9">
      <w:pPr>
        <w:pStyle w:val="KeinLeerraum"/>
        <w:rPr>
          <w:sz w:val="24"/>
          <w:szCs w:val="24"/>
        </w:rPr>
      </w:pPr>
    </w:p>
    <w:p w14:paraId="7B4A41A1" w14:textId="77777777" w:rsidR="00361A8D" w:rsidRDefault="003956DB" w:rsidP="00251CC9">
      <w:pPr>
        <w:pStyle w:val="KeinLeerraum"/>
        <w:rPr>
          <w:szCs w:val="28"/>
        </w:rPr>
      </w:pPr>
      <w:r w:rsidRPr="00567C63">
        <w:rPr>
          <w:b/>
          <w:color w:val="00CC99"/>
          <w:szCs w:val="28"/>
        </w:rPr>
        <w:t xml:space="preserve">Termine 2016: </w:t>
      </w:r>
      <w:r w:rsidRPr="00567C63">
        <w:rPr>
          <w:b/>
          <w:color w:val="00CC99"/>
          <w:szCs w:val="28"/>
          <w:u w:val="single"/>
        </w:rPr>
        <w:t>28. und 29.11.2016</w:t>
      </w:r>
      <w:r w:rsidRPr="00567C63">
        <w:rPr>
          <w:color w:val="00CC99"/>
          <w:szCs w:val="28"/>
        </w:rPr>
        <w:t xml:space="preserve"> </w:t>
      </w:r>
    </w:p>
    <w:p w14:paraId="6AC4AD81" w14:textId="77777777" w:rsidR="00361A8D" w:rsidRDefault="00361A8D">
      <w:pPr>
        <w:rPr>
          <w:szCs w:val="28"/>
        </w:rPr>
      </w:pPr>
    </w:p>
    <w:p w14:paraId="16411CFC" w14:textId="77777777" w:rsidR="00251CC9" w:rsidRPr="00567C63" w:rsidRDefault="00BB786D">
      <w:pPr>
        <w:rPr>
          <w:szCs w:val="28"/>
        </w:rPr>
      </w:pPr>
      <w:r w:rsidRPr="00567C63">
        <w:rPr>
          <w:szCs w:val="28"/>
        </w:rPr>
        <w:t xml:space="preserve">Anmeldung bitte unter: </w:t>
      </w:r>
      <w:hyperlink r:id="rId5" w:history="1">
        <w:r w:rsidRPr="00567C63">
          <w:rPr>
            <w:rStyle w:val="Link"/>
            <w:szCs w:val="28"/>
          </w:rPr>
          <w:t>info@kreativitaet-begabung.de</w:t>
        </w:r>
      </w:hyperlink>
      <w:r w:rsidRPr="00567C63">
        <w:rPr>
          <w:szCs w:val="28"/>
        </w:rPr>
        <w:t xml:space="preserve"> </w:t>
      </w:r>
    </w:p>
    <w:p w14:paraId="5B01B168" w14:textId="77777777" w:rsidR="00BB786D" w:rsidRPr="00567C63" w:rsidRDefault="00BB786D">
      <w:pPr>
        <w:rPr>
          <w:szCs w:val="28"/>
        </w:rPr>
      </w:pPr>
      <w:r w:rsidRPr="00567C63">
        <w:rPr>
          <w:szCs w:val="28"/>
        </w:rPr>
        <w:t>Die Arbeitszeiten werden individuell mit Ihnen abgestimmt!</w:t>
      </w:r>
    </w:p>
    <w:p w14:paraId="6AFFD605" w14:textId="77777777" w:rsidR="00BB786D" w:rsidRPr="00567C63" w:rsidRDefault="00BB786D">
      <w:pPr>
        <w:rPr>
          <w:szCs w:val="28"/>
        </w:rPr>
      </w:pPr>
      <w:r w:rsidRPr="00567C63">
        <w:rPr>
          <w:szCs w:val="28"/>
        </w:rPr>
        <w:t>Informationen erhalten Sie unter: 0 80 31/47 03 64</w:t>
      </w:r>
    </w:p>
    <w:p w14:paraId="73C26597" w14:textId="77777777" w:rsidR="00956E1F" w:rsidRPr="00567C63" w:rsidRDefault="00956E1F">
      <w:pPr>
        <w:rPr>
          <w:sz w:val="24"/>
          <w:szCs w:val="24"/>
        </w:rPr>
      </w:pPr>
    </w:p>
    <w:p w14:paraId="03C041BA" w14:textId="77777777" w:rsidR="00956E1F" w:rsidRPr="0041230E" w:rsidRDefault="00956E1F">
      <w:pPr>
        <w:rPr>
          <w:szCs w:val="28"/>
        </w:rPr>
      </w:pPr>
    </w:p>
    <w:p w14:paraId="01A63765" w14:textId="77777777" w:rsidR="00956E1F" w:rsidRDefault="00FD116B">
      <w:pPr>
        <w:rPr>
          <w:szCs w:val="28"/>
        </w:rPr>
      </w:pPr>
      <w:r>
        <w:rPr>
          <w:szCs w:val="28"/>
        </w:rPr>
        <w:t xml:space="preserve">Mehr zu den Räumlichkeiten in der Akademie der Bildenden Künste Kolbermoor finden Sie unter: </w:t>
      </w:r>
      <w:hyperlink r:id="rId6" w:history="1">
        <w:r w:rsidR="001C1504" w:rsidRPr="008E0541">
          <w:rPr>
            <w:rStyle w:val="Link"/>
            <w:szCs w:val="28"/>
          </w:rPr>
          <w:t>www.adbk-kolbermoor.de</w:t>
        </w:r>
      </w:hyperlink>
    </w:p>
    <w:p w14:paraId="60A7C15B" w14:textId="77777777" w:rsidR="001C1504" w:rsidRPr="0041230E" w:rsidRDefault="001C1504">
      <w:pPr>
        <w:rPr>
          <w:szCs w:val="28"/>
        </w:rPr>
      </w:pPr>
    </w:p>
    <w:p w14:paraId="1EB1AB96" w14:textId="77777777" w:rsidR="00956E1F" w:rsidRDefault="00B37487" w:rsidP="0041230E">
      <w:r>
        <w:rPr>
          <w:noProof/>
          <w:lang w:eastAsia="de-DE"/>
        </w:rPr>
        <w:lastRenderedPageBreak/>
        <w:drawing>
          <wp:inline distT="0" distB="0" distL="0" distR="0" wp14:anchorId="5BFE2B10" wp14:editId="40C6F3B5">
            <wp:extent cx="5543550" cy="7554583"/>
            <wp:effectExtent l="0" t="0" r="0" b="8890"/>
            <wp:docPr id="1" name="Grafik 1" descr="K:\Projekt Kinderheim\Bearbeitet\DSC08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kt Kinderheim\Bearbeitet\DSC081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7554583"/>
                    </a:xfrm>
                    <a:prstGeom prst="rect">
                      <a:avLst/>
                    </a:prstGeom>
                    <a:noFill/>
                    <a:ln>
                      <a:noFill/>
                    </a:ln>
                  </pic:spPr>
                </pic:pic>
              </a:graphicData>
            </a:graphic>
          </wp:inline>
        </w:drawing>
      </w:r>
    </w:p>
    <w:p w14:paraId="21104B2C" w14:textId="77777777" w:rsidR="00956E1F" w:rsidRDefault="00956E1F"/>
    <w:p w14:paraId="09209AE0" w14:textId="77777777" w:rsidR="00956E1F" w:rsidRDefault="00956E1F"/>
    <w:p w14:paraId="42E22638" w14:textId="77777777" w:rsidR="00956E1F" w:rsidRDefault="00956E1F"/>
    <w:p w14:paraId="78E0F793" w14:textId="77777777" w:rsidR="00956E1F" w:rsidRDefault="00956E1F"/>
    <w:p w14:paraId="6986BC4F" w14:textId="77777777" w:rsidR="00956E1F" w:rsidRPr="00567C63" w:rsidRDefault="00956E1F" w:rsidP="00956E1F">
      <w:pPr>
        <w:pStyle w:val="KeinLeerraum"/>
        <w:rPr>
          <w:b/>
          <w:color w:val="0000FF"/>
          <w:szCs w:val="28"/>
        </w:rPr>
      </w:pPr>
      <w:r w:rsidRPr="00567C63">
        <w:rPr>
          <w:b/>
          <w:color w:val="0000FF"/>
          <w:szCs w:val="28"/>
        </w:rPr>
        <w:lastRenderedPageBreak/>
        <w:t xml:space="preserve"> „Augenreise“ – eine Fortbildung in der fantastischen Welt </w:t>
      </w:r>
    </w:p>
    <w:p w14:paraId="70F310EB" w14:textId="77777777" w:rsidR="00956E1F" w:rsidRPr="00567C63" w:rsidRDefault="00956E1F" w:rsidP="00956E1F">
      <w:pPr>
        <w:pStyle w:val="KeinLeerraum"/>
        <w:rPr>
          <w:b/>
          <w:color w:val="0000FF"/>
          <w:szCs w:val="28"/>
        </w:rPr>
      </w:pPr>
      <w:r w:rsidRPr="00567C63">
        <w:rPr>
          <w:b/>
          <w:color w:val="0000FF"/>
          <w:szCs w:val="28"/>
        </w:rPr>
        <w:t>der Bildenden Kunst</w:t>
      </w:r>
    </w:p>
    <w:p w14:paraId="37DCE8A1" w14:textId="77777777" w:rsidR="00956E1F" w:rsidRPr="00567C63" w:rsidRDefault="00956E1F" w:rsidP="00956E1F">
      <w:pPr>
        <w:pStyle w:val="KeinLeerraum"/>
        <w:rPr>
          <w:szCs w:val="28"/>
        </w:rPr>
      </w:pPr>
    </w:p>
    <w:p w14:paraId="30D539A3" w14:textId="77777777" w:rsidR="00956E1F" w:rsidRPr="00567C63" w:rsidRDefault="00956E1F" w:rsidP="00956E1F">
      <w:pPr>
        <w:rPr>
          <w:szCs w:val="28"/>
        </w:rPr>
      </w:pPr>
      <w:r w:rsidRPr="00567C63">
        <w:rPr>
          <w:szCs w:val="28"/>
        </w:rPr>
        <w:t xml:space="preserve">Je häufiger wir festgefahrene Wege verlassen, umso mehr verändert sich unser Tun. Unsere Fantasie fängt an zu spielen und entdeckt neue Ausdrucksmöglichkeiten. Schon mal Tape Art ausprobiert? Ein </w:t>
      </w:r>
      <w:r w:rsidRPr="00567C63">
        <w:rPr>
          <w:color w:val="0000FF"/>
          <w:szCs w:val="28"/>
        </w:rPr>
        <w:t xml:space="preserve">Atelier der Akademie der Bildenden Künste Kolbermoor </w:t>
      </w:r>
      <w:r w:rsidRPr="00567C63">
        <w:rPr>
          <w:szCs w:val="28"/>
        </w:rPr>
        <w:t>wird für diese zwei Tage zum Kunst-Camp für pädagogische Fachkräfte, die an verschiedenen Projekten arbeiten - „</w:t>
      </w:r>
      <w:proofErr w:type="spellStart"/>
      <w:r w:rsidRPr="00567C63">
        <w:rPr>
          <w:szCs w:val="28"/>
        </w:rPr>
        <w:t>working</w:t>
      </w:r>
      <w:proofErr w:type="spellEnd"/>
      <w:r w:rsidRPr="00567C63">
        <w:rPr>
          <w:szCs w:val="28"/>
        </w:rPr>
        <w:t xml:space="preserve"> in </w:t>
      </w:r>
      <w:proofErr w:type="spellStart"/>
      <w:r w:rsidRPr="00567C63">
        <w:rPr>
          <w:szCs w:val="28"/>
        </w:rPr>
        <w:t>process</w:t>
      </w:r>
      <w:proofErr w:type="spellEnd"/>
      <w:r w:rsidRPr="00567C63">
        <w:rPr>
          <w:szCs w:val="28"/>
        </w:rPr>
        <w:t>“ sozusagen. Spannende Techniken, verschiedene künstlerische Arbeitsweisen, überraschende Impulse, Werkzeuge, die neue und ungeahnte Möglichkeiten bieten. – Wir werden in diesen zwei Tagen „verrückte“ Dinge tun und so werden sich Ihre persönlichen Kenntnisse mit Neuausprobiertem und Erlernten verknüpfen und Ihnen neue Perspektiven für Ihre Arbeit eröffnen!</w:t>
      </w:r>
    </w:p>
    <w:p w14:paraId="7F10F130" w14:textId="77777777" w:rsidR="00956E1F" w:rsidRPr="00567C63" w:rsidRDefault="00956E1F" w:rsidP="00956E1F">
      <w:pPr>
        <w:rPr>
          <w:szCs w:val="28"/>
        </w:rPr>
      </w:pPr>
      <w:r w:rsidRPr="00567C63">
        <w:rPr>
          <w:b/>
          <w:szCs w:val="28"/>
        </w:rPr>
        <w:t xml:space="preserve">Hinweis an die Teilnehmenden: </w:t>
      </w:r>
      <w:r w:rsidRPr="00567C63">
        <w:rPr>
          <w:szCs w:val="28"/>
        </w:rPr>
        <w:t>Bitte Kleidung mitbringen, die bunt werden darf!</w:t>
      </w:r>
    </w:p>
    <w:p w14:paraId="4801A983" w14:textId="77777777" w:rsidR="00956E1F" w:rsidRPr="00567C63" w:rsidRDefault="00956E1F" w:rsidP="00956E1F">
      <w:pPr>
        <w:rPr>
          <w:b/>
          <w:szCs w:val="28"/>
        </w:rPr>
      </w:pPr>
      <w:r w:rsidRPr="00567C63">
        <w:rPr>
          <w:b/>
          <w:szCs w:val="28"/>
        </w:rPr>
        <w:t>Schwerpunkte:</w:t>
      </w:r>
    </w:p>
    <w:p w14:paraId="02D0CFCD" w14:textId="77777777" w:rsidR="00956E1F" w:rsidRPr="00567C63" w:rsidRDefault="00956E1F" w:rsidP="00956E1F">
      <w:pPr>
        <w:pStyle w:val="Listenabsatz"/>
        <w:numPr>
          <w:ilvl w:val="0"/>
          <w:numId w:val="1"/>
        </w:numPr>
        <w:rPr>
          <w:sz w:val="24"/>
          <w:szCs w:val="24"/>
        </w:rPr>
      </w:pPr>
      <w:r w:rsidRPr="00567C63">
        <w:rPr>
          <w:sz w:val="24"/>
          <w:szCs w:val="24"/>
        </w:rPr>
        <w:t>prozessorientiertes Lernen im Bereich der Bildkunst</w:t>
      </w:r>
    </w:p>
    <w:p w14:paraId="1FC08A58" w14:textId="77777777" w:rsidR="00956E1F" w:rsidRPr="00567C63" w:rsidRDefault="00956E1F" w:rsidP="00956E1F">
      <w:pPr>
        <w:pStyle w:val="Listenabsatz"/>
        <w:numPr>
          <w:ilvl w:val="0"/>
          <w:numId w:val="1"/>
        </w:numPr>
        <w:rPr>
          <w:sz w:val="24"/>
          <w:szCs w:val="24"/>
        </w:rPr>
      </w:pPr>
      <w:r w:rsidRPr="00567C63">
        <w:rPr>
          <w:sz w:val="24"/>
          <w:szCs w:val="24"/>
        </w:rPr>
        <w:t>Technikvermittlung</w:t>
      </w:r>
    </w:p>
    <w:p w14:paraId="38882584" w14:textId="77777777" w:rsidR="00956E1F" w:rsidRPr="00567C63" w:rsidRDefault="00956E1F" w:rsidP="00956E1F">
      <w:pPr>
        <w:pStyle w:val="Listenabsatz"/>
        <w:numPr>
          <w:ilvl w:val="0"/>
          <w:numId w:val="1"/>
        </w:numPr>
        <w:rPr>
          <w:sz w:val="24"/>
          <w:szCs w:val="24"/>
        </w:rPr>
      </w:pPr>
      <w:r w:rsidRPr="00567C63">
        <w:rPr>
          <w:sz w:val="24"/>
          <w:szCs w:val="24"/>
        </w:rPr>
        <w:t>Materialkunde</w:t>
      </w:r>
    </w:p>
    <w:p w14:paraId="5A1417BC" w14:textId="77777777" w:rsidR="00956E1F" w:rsidRPr="00567C63" w:rsidRDefault="00956E1F" w:rsidP="00956E1F">
      <w:pPr>
        <w:pStyle w:val="Listenabsatz"/>
        <w:numPr>
          <w:ilvl w:val="0"/>
          <w:numId w:val="1"/>
        </w:numPr>
        <w:rPr>
          <w:sz w:val="24"/>
          <w:szCs w:val="24"/>
        </w:rPr>
      </w:pPr>
      <w:r w:rsidRPr="00567C63">
        <w:rPr>
          <w:sz w:val="24"/>
          <w:szCs w:val="24"/>
        </w:rPr>
        <w:t>Kennenlernen unterschiedlicher Künstler</w:t>
      </w:r>
    </w:p>
    <w:p w14:paraId="4FDF7EE2" w14:textId="77777777" w:rsidR="00956E1F" w:rsidRPr="00567C63" w:rsidRDefault="00956E1F" w:rsidP="00956E1F">
      <w:pPr>
        <w:pStyle w:val="Listenabsatz"/>
        <w:numPr>
          <w:ilvl w:val="0"/>
          <w:numId w:val="1"/>
        </w:numPr>
        <w:rPr>
          <w:sz w:val="24"/>
          <w:szCs w:val="24"/>
        </w:rPr>
      </w:pPr>
      <w:r w:rsidRPr="00567C63">
        <w:rPr>
          <w:sz w:val="24"/>
          <w:szCs w:val="24"/>
        </w:rPr>
        <w:t xml:space="preserve">Selbsterfahrung und Selbstreflektion </w:t>
      </w:r>
    </w:p>
    <w:p w14:paraId="4C137A0B" w14:textId="77777777" w:rsidR="00956E1F" w:rsidRPr="00567C63" w:rsidRDefault="00956E1F" w:rsidP="00956E1F">
      <w:pPr>
        <w:pStyle w:val="Listenabsatz"/>
        <w:numPr>
          <w:ilvl w:val="0"/>
          <w:numId w:val="1"/>
        </w:numPr>
        <w:rPr>
          <w:sz w:val="24"/>
          <w:szCs w:val="24"/>
        </w:rPr>
      </w:pPr>
      <w:r w:rsidRPr="00567C63">
        <w:rPr>
          <w:sz w:val="24"/>
          <w:szCs w:val="24"/>
        </w:rPr>
        <w:t>neue Perspektiven für die künstlerische Arbeit mit Kindern, Jugendlichen und Erwachsenen</w:t>
      </w:r>
      <w:bookmarkStart w:id="0" w:name="_GoBack"/>
      <w:bookmarkEnd w:id="0"/>
    </w:p>
    <w:p w14:paraId="223DDEF3" w14:textId="77777777" w:rsidR="00BB786D" w:rsidRPr="00567C63" w:rsidRDefault="00956E1F" w:rsidP="00BB786D">
      <w:pPr>
        <w:pStyle w:val="KeinLeerraum"/>
        <w:rPr>
          <w:szCs w:val="28"/>
        </w:rPr>
      </w:pPr>
      <w:r w:rsidRPr="00567C63">
        <w:rPr>
          <w:b/>
          <w:color w:val="0000FF"/>
          <w:szCs w:val="28"/>
        </w:rPr>
        <w:t xml:space="preserve">Termin 2016: </w:t>
      </w:r>
      <w:r w:rsidRPr="00567C63">
        <w:rPr>
          <w:b/>
          <w:color w:val="0000FF"/>
          <w:szCs w:val="28"/>
          <w:u w:val="single"/>
        </w:rPr>
        <w:t>09. und 10.11.2016</w:t>
      </w:r>
      <w:r w:rsidRPr="00567C63">
        <w:rPr>
          <w:szCs w:val="28"/>
        </w:rPr>
        <w:t>, Kosten pro Person: 250.00 Euro (inklusive Mat</w:t>
      </w:r>
      <w:r w:rsidR="00BB786D" w:rsidRPr="00567C63">
        <w:rPr>
          <w:szCs w:val="28"/>
        </w:rPr>
        <w:t xml:space="preserve">erial, Getränke und Mittagessen für zwei Tage), Arbeitszeiten: 9.30-16.30 Uhr </w:t>
      </w:r>
      <w:r w:rsidRPr="00567C63">
        <w:rPr>
          <w:szCs w:val="28"/>
        </w:rPr>
        <w:t xml:space="preserve"> </w:t>
      </w:r>
      <w:r w:rsidR="00BB786D" w:rsidRPr="00567C63">
        <w:rPr>
          <w:szCs w:val="28"/>
        </w:rPr>
        <w:t xml:space="preserve">1.Tag, </w:t>
      </w:r>
    </w:p>
    <w:p w14:paraId="3A9ED9C8" w14:textId="77777777" w:rsidR="00956E1F" w:rsidRDefault="00BB786D" w:rsidP="00BB786D">
      <w:pPr>
        <w:pStyle w:val="KeinLeerraum"/>
        <w:rPr>
          <w:szCs w:val="28"/>
        </w:rPr>
      </w:pPr>
      <w:r w:rsidRPr="00567C63">
        <w:rPr>
          <w:szCs w:val="28"/>
        </w:rPr>
        <w:t xml:space="preserve">9.00-16.00 Uhr 2.Tag </w:t>
      </w:r>
      <w:r w:rsidR="00FD116B" w:rsidRPr="00FD116B">
        <w:rPr>
          <w:b/>
          <w:color w:val="00CC99"/>
          <w:szCs w:val="28"/>
        </w:rPr>
        <w:t>Termin 2017</w:t>
      </w:r>
      <w:r w:rsidR="00FD116B">
        <w:rPr>
          <w:b/>
          <w:color w:val="00CC99"/>
          <w:szCs w:val="28"/>
        </w:rPr>
        <w:t xml:space="preserve">: </w:t>
      </w:r>
      <w:r w:rsidR="00FD116B" w:rsidRPr="00FD116B">
        <w:rPr>
          <w:b/>
          <w:color w:val="00CC99"/>
          <w:szCs w:val="28"/>
          <w:u w:val="single"/>
        </w:rPr>
        <w:t>20. und 21.03.2017</w:t>
      </w:r>
    </w:p>
    <w:p w14:paraId="7B15AEC3" w14:textId="77777777" w:rsidR="00BB786D" w:rsidRDefault="00BB786D" w:rsidP="00BB786D">
      <w:pPr>
        <w:pStyle w:val="KeinLeerraum"/>
        <w:rPr>
          <w:szCs w:val="28"/>
        </w:rPr>
      </w:pPr>
      <w:r w:rsidRPr="00567C63">
        <w:rPr>
          <w:b/>
          <w:color w:val="0000FF"/>
          <w:szCs w:val="28"/>
        </w:rPr>
        <w:t>Tipp:</w:t>
      </w:r>
      <w:r w:rsidRPr="00567C63">
        <w:rPr>
          <w:szCs w:val="28"/>
        </w:rPr>
        <w:t xml:space="preserve"> Um künstlerische Prozesse in Einrichtungen zu etablieren, empfiehlt es sich, dass sich zu dieser Fortbildung Teamkollege</w:t>
      </w:r>
      <w:r w:rsidR="00FD116B">
        <w:rPr>
          <w:szCs w:val="28"/>
        </w:rPr>
        <w:t>n oder Teamkolleginnen anmelden.</w:t>
      </w:r>
      <w:r w:rsidR="004D3409" w:rsidRPr="00567C63">
        <w:rPr>
          <w:szCs w:val="28"/>
        </w:rPr>
        <w:t xml:space="preserve"> Aber natürlich kann man sich auch alleine anmelden! Bei der Suche nach Übernachtungsmöglichkeiten bin ich gern behilflich.</w:t>
      </w:r>
    </w:p>
    <w:p w14:paraId="09DE5845" w14:textId="77777777" w:rsidR="001C1504" w:rsidRPr="00567C63" w:rsidRDefault="001C1504" w:rsidP="00BB786D">
      <w:pPr>
        <w:pStyle w:val="KeinLeerraum"/>
        <w:rPr>
          <w:szCs w:val="28"/>
        </w:rPr>
      </w:pPr>
    </w:p>
    <w:p w14:paraId="31ECF20F" w14:textId="77777777" w:rsidR="00BB786D" w:rsidRPr="00567C63" w:rsidRDefault="001C1504" w:rsidP="00956E1F">
      <w:pPr>
        <w:rPr>
          <w:szCs w:val="28"/>
        </w:rPr>
      </w:pPr>
      <w:r>
        <w:rPr>
          <w:szCs w:val="28"/>
        </w:rPr>
        <w:t xml:space="preserve">Mehr zu den Räumlichkeiten in der Akademie der Bildenden Künste Kolbermoor finden Sie unter: </w:t>
      </w:r>
      <w:hyperlink r:id="rId8" w:history="1">
        <w:r w:rsidRPr="008E0541">
          <w:rPr>
            <w:rStyle w:val="Link"/>
            <w:szCs w:val="28"/>
          </w:rPr>
          <w:t>www.adbk-kolbermoor.de</w:t>
        </w:r>
      </w:hyperlink>
    </w:p>
    <w:p w14:paraId="6A0EFC9E" w14:textId="77777777" w:rsidR="00956E1F" w:rsidRPr="003956DB" w:rsidRDefault="00956E1F" w:rsidP="00956E1F">
      <w:pPr>
        <w:rPr>
          <w:sz w:val="22"/>
        </w:rPr>
      </w:pPr>
    </w:p>
    <w:sectPr w:rsidR="00956E1F" w:rsidRPr="003956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1AE6"/>
    <w:multiLevelType w:val="hybridMultilevel"/>
    <w:tmpl w:val="F9AE5016"/>
    <w:lvl w:ilvl="0" w:tplc="6464D0AC">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C9"/>
    <w:rsid w:val="001C1504"/>
    <w:rsid w:val="00251CC9"/>
    <w:rsid w:val="00344FE3"/>
    <w:rsid w:val="00361A8D"/>
    <w:rsid w:val="003956DB"/>
    <w:rsid w:val="003D5079"/>
    <w:rsid w:val="0041230E"/>
    <w:rsid w:val="00463494"/>
    <w:rsid w:val="004D3409"/>
    <w:rsid w:val="00527971"/>
    <w:rsid w:val="00567C63"/>
    <w:rsid w:val="007456A6"/>
    <w:rsid w:val="007852E2"/>
    <w:rsid w:val="00907A57"/>
    <w:rsid w:val="00956E1F"/>
    <w:rsid w:val="00B37487"/>
    <w:rsid w:val="00BB786D"/>
    <w:rsid w:val="00FD1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0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qFormat/>
    <w:rsid w:val="003D5079"/>
    <w:pPr>
      <w:spacing w:after="30"/>
      <w:jc w:val="both"/>
    </w:pPr>
    <w:rPr>
      <w:szCs w:val="28"/>
      <w:u w:val="single"/>
    </w:rPr>
  </w:style>
  <w:style w:type="paragraph" w:styleId="Listenabsatz">
    <w:name w:val="List Paragraph"/>
    <w:basedOn w:val="Standard"/>
    <w:uiPriority w:val="34"/>
    <w:qFormat/>
    <w:rsid w:val="00251CC9"/>
    <w:pPr>
      <w:ind w:left="720"/>
      <w:contextualSpacing/>
    </w:pPr>
  </w:style>
  <w:style w:type="paragraph" w:styleId="KeinLeerraum">
    <w:name w:val="No Spacing"/>
    <w:uiPriority w:val="1"/>
    <w:qFormat/>
    <w:rsid w:val="00251CC9"/>
    <w:pPr>
      <w:spacing w:after="0" w:line="240" w:lineRule="auto"/>
    </w:pPr>
  </w:style>
  <w:style w:type="character" w:styleId="Link">
    <w:name w:val="Hyperlink"/>
    <w:basedOn w:val="Absatz-Standardschriftart"/>
    <w:uiPriority w:val="99"/>
    <w:unhideWhenUsed/>
    <w:rsid w:val="00BB786D"/>
    <w:rPr>
      <w:color w:val="0000FF" w:themeColor="hyperlink"/>
      <w:u w:val="single"/>
    </w:rPr>
  </w:style>
  <w:style w:type="paragraph" w:styleId="Sprechblasentext">
    <w:name w:val="Balloon Text"/>
    <w:basedOn w:val="Standard"/>
    <w:link w:val="SprechblasentextZchn"/>
    <w:uiPriority w:val="99"/>
    <w:semiHidden/>
    <w:unhideWhenUsed/>
    <w:rsid w:val="00B374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kreativitaet-begabung.de" TargetMode="External"/><Relationship Id="rId6" Type="http://schemas.openxmlformats.org/officeDocument/2006/relationships/hyperlink" Target="http://www.adbk-kolbermoor.de" TargetMode="External"/><Relationship Id="rId7" Type="http://schemas.openxmlformats.org/officeDocument/2006/relationships/image" Target="media/image1.jpeg"/><Relationship Id="rId8" Type="http://schemas.openxmlformats.org/officeDocument/2006/relationships/hyperlink" Target="http://www.adbk-kolbermoor.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Hendrich</dc:creator>
  <cp:lastModifiedBy>Sonja Neuberg</cp:lastModifiedBy>
  <cp:revision>2</cp:revision>
  <dcterms:created xsi:type="dcterms:W3CDTF">2016-06-08T08:48:00Z</dcterms:created>
  <dcterms:modified xsi:type="dcterms:W3CDTF">2016-06-08T08:48:00Z</dcterms:modified>
</cp:coreProperties>
</file>